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67C" w:rsidRPr="007A41C3" w:rsidRDefault="00C7467C" w:rsidP="0033483D">
      <w:pPr>
        <w:tabs>
          <w:tab w:val="left" w:pos="2291"/>
        </w:tabs>
        <w:spacing w:after="0" w:line="360" w:lineRule="auto"/>
        <w:jc w:val="both"/>
        <w:rPr>
          <w:rFonts w:ascii="Times New Roman" w:hAnsi="Times New Roman" w:cs="Times New Roman"/>
          <w:b/>
          <w:sz w:val="28"/>
          <w:szCs w:val="28"/>
        </w:rPr>
      </w:pPr>
      <w:r w:rsidRPr="007A41C3">
        <w:rPr>
          <w:rFonts w:ascii="Times New Roman" w:hAnsi="Times New Roman" w:cs="Times New Roman"/>
          <w:b/>
          <w:sz w:val="28"/>
          <w:szCs w:val="28"/>
        </w:rPr>
        <w:t>BÀI THU HOẠCH CHÍNH TRỊ HÈ 2018</w:t>
      </w:r>
    </w:p>
    <w:p w:rsidR="00815F2D" w:rsidRDefault="00C7467C" w:rsidP="0033483D">
      <w:pPr>
        <w:spacing w:after="0" w:line="360" w:lineRule="auto"/>
        <w:ind w:left="142"/>
        <w:jc w:val="both"/>
        <w:rPr>
          <w:rFonts w:ascii="Times New Roman" w:hAnsi="Times New Roman" w:cs="Times New Roman"/>
          <w:sz w:val="28"/>
          <w:szCs w:val="28"/>
        </w:rPr>
      </w:pPr>
      <w:r w:rsidRPr="00183F7C">
        <w:rPr>
          <w:rFonts w:ascii="Times New Roman" w:hAnsi="Times New Roman" w:cs="Times New Roman"/>
          <w:b/>
          <w:sz w:val="32"/>
          <w:szCs w:val="32"/>
          <w:u w:val="single"/>
        </w:rPr>
        <w:t>Câu 1</w:t>
      </w:r>
      <w:r>
        <w:rPr>
          <w:rFonts w:ascii="Times New Roman" w:hAnsi="Times New Roman" w:cs="Times New Roman"/>
          <w:sz w:val="28"/>
          <w:szCs w:val="28"/>
        </w:rPr>
        <w:t>: Nhận thức và liên hệ kết quả thực hiện gắn với xây dựng chương trình hành động cụ thể của đơn vị và bản thân qua học tập nghiên cứu chuyên đề về xây dựng phong cách, tác phong của người đứng đầu, của cán bộ, đảng viên.</w:t>
      </w:r>
    </w:p>
    <w:p w:rsidR="00C7467C" w:rsidRDefault="00C7467C" w:rsidP="0033483D">
      <w:pPr>
        <w:spacing w:after="0" w:line="360" w:lineRule="auto"/>
        <w:jc w:val="both"/>
        <w:rPr>
          <w:rFonts w:ascii="Times New Roman" w:hAnsi="Times New Roman" w:cs="Times New Roman"/>
          <w:sz w:val="28"/>
          <w:szCs w:val="28"/>
        </w:rPr>
      </w:pPr>
      <w:r w:rsidRPr="00183F7C">
        <w:rPr>
          <w:rFonts w:ascii="Times New Roman" w:hAnsi="Times New Roman" w:cs="Times New Roman"/>
          <w:b/>
          <w:sz w:val="32"/>
          <w:szCs w:val="32"/>
          <w:u w:val="single"/>
        </w:rPr>
        <w:t>Câu 2</w:t>
      </w:r>
      <w:r>
        <w:rPr>
          <w:rFonts w:ascii="Times New Roman" w:hAnsi="Times New Roman" w:cs="Times New Roman"/>
          <w:sz w:val="28"/>
          <w:szCs w:val="28"/>
        </w:rPr>
        <w:t>: Qua nghiên cứu Nghị quyết Trung ương 7 khóa XII, đồng chí nhận thức như thế nào về công tác cán bộ và xây dựng đội ngũ cán bộ trong giai đoạn hiện nay. Liên hệ thực tiễn đơn vị</w:t>
      </w:r>
      <w:r w:rsidR="00183F7C">
        <w:rPr>
          <w:rFonts w:ascii="Times New Roman" w:hAnsi="Times New Roman" w:cs="Times New Roman"/>
          <w:sz w:val="28"/>
          <w:szCs w:val="28"/>
        </w:rPr>
        <w:t>.</w:t>
      </w:r>
    </w:p>
    <w:p w:rsidR="00183F7C" w:rsidRPr="000163FC" w:rsidRDefault="00183F7C" w:rsidP="0033483D">
      <w:pPr>
        <w:spacing w:after="0" w:line="360" w:lineRule="auto"/>
        <w:jc w:val="both"/>
        <w:rPr>
          <w:rFonts w:ascii="Times New Roman" w:hAnsi="Times New Roman" w:cs="Times New Roman"/>
          <w:b/>
          <w:sz w:val="32"/>
          <w:szCs w:val="32"/>
        </w:rPr>
      </w:pPr>
      <w:r w:rsidRPr="000163FC">
        <w:rPr>
          <w:rFonts w:ascii="Times New Roman" w:hAnsi="Times New Roman" w:cs="Times New Roman"/>
          <w:b/>
          <w:sz w:val="32"/>
          <w:szCs w:val="32"/>
        </w:rPr>
        <w:t xml:space="preserve">Bài </w:t>
      </w:r>
      <w:r w:rsidR="00662A56">
        <w:rPr>
          <w:rFonts w:ascii="Times New Roman" w:hAnsi="Times New Roman" w:cs="Times New Roman"/>
          <w:b/>
          <w:sz w:val="32"/>
          <w:szCs w:val="32"/>
        </w:rPr>
        <w:t>làm</w:t>
      </w:r>
      <w:r w:rsidRPr="000163FC">
        <w:rPr>
          <w:rFonts w:ascii="Times New Roman" w:hAnsi="Times New Roman" w:cs="Times New Roman"/>
          <w:b/>
          <w:sz w:val="32"/>
          <w:szCs w:val="32"/>
        </w:rPr>
        <w:t>:</w:t>
      </w:r>
    </w:p>
    <w:p w:rsidR="00183F7C" w:rsidRDefault="00183F7C" w:rsidP="0033483D">
      <w:pPr>
        <w:spacing w:after="0" w:line="360" w:lineRule="auto"/>
        <w:jc w:val="both"/>
        <w:rPr>
          <w:rFonts w:ascii="Times New Roman" w:hAnsi="Times New Roman" w:cs="Times New Roman"/>
          <w:b/>
          <w:sz w:val="32"/>
          <w:szCs w:val="32"/>
        </w:rPr>
      </w:pPr>
      <w:r w:rsidRPr="00183F7C">
        <w:rPr>
          <w:rFonts w:ascii="Times New Roman" w:hAnsi="Times New Roman" w:cs="Times New Roman"/>
          <w:b/>
          <w:sz w:val="32"/>
          <w:szCs w:val="32"/>
          <w:u w:val="single"/>
        </w:rPr>
        <w:t>Câu 1</w:t>
      </w:r>
      <w:r w:rsidRPr="00183F7C">
        <w:rPr>
          <w:rFonts w:ascii="Times New Roman" w:hAnsi="Times New Roman" w:cs="Times New Roman"/>
          <w:b/>
          <w:sz w:val="32"/>
          <w:szCs w:val="32"/>
        </w:rPr>
        <w:t xml:space="preserve">: </w:t>
      </w:r>
    </w:p>
    <w:p w:rsidR="00183F7C" w:rsidRPr="00403FF3" w:rsidRDefault="00183F7C" w:rsidP="0033483D">
      <w:pPr>
        <w:pStyle w:val="NormalWeb"/>
        <w:shd w:val="clear" w:color="auto" w:fill="FFFFFF"/>
        <w:spacing w:before="0" w:beforeAutospacing="0" w:after="0" w:afterAutospacing="0" w:line="360" w:lineRule="auto"/>
        <w:ind w:firstLine="720"/>
        <w:jc w:val="both"/>
        <w:rPr>
          <w:sz w:val="28"/>
          <w:szCs w:val="28"/>
        </w:rPr>
      </w:pPr>
      <w:r w:rsidRPr="00403FF3">
        <w:rPr>
          <w:sz w:val="28"/>
          <w:szCs w:val="28"/>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tạothành lề lối làm việc, thói quen ứng xử, nề nếp sinh hoạt...</w:t>
      </w:r>
    </w:p>
    <w:p w:rsidR="00183F7C" w:rsidRPr="00183F7C" w:rsidRDefault="00183F7C" w:rsidP="0033483D">
      <w:pPr>
        <w:pStyle w:val="NormalWeb"/>
        <w:shd w:val="clear" w:color="auto" w:fill="FFFFFF"/>
        <w:spacing w:before="0" w:beforeAutospacing="0" w:after="0" w:afterAutospacing="0" w:line="360" w:lineRule="auto"/>
        <w:ind w:firstLine="720"/>
        <w:jc w:val="both"/>
        <w:rPr>
          <w:sz w:val="28"/>
          <w:szCs w:val="28"/>
        </w:rPr>
      </w:pPr>
      <w:r w:rsidRPr="00183F7C">
        <w:rPr>
          <w:sz w:val="28"/>
          <w:szCs w:val="28"/>
        </w:rPr>
        <w:t>Theo tư tưởng Hồ Chí Minh, phong cách, lề lối làm việc của người cán bộ có mối quan hệ mật thiết với tư tưởng, đường lối, phương pháp cách mạng, cũng như có quan hệ chặt chẽ với đạo đức cách mạng. Phong cách cán bộ là một chỉnh thể, bắt đầu từ suy nghĩ (tư duy) đến hoạt động thực tiễn, phong cách làm việc, phong cách diễn đạt, ứng xử, sinh hoạt đời thường.</w:t>
      </w:r>
    </w:p>
    <w:p w:rsidR="00183F7C" w:rsidRPr="00183F7C" w:rsidRDefault="00183F7C" w:rsidP="0033483D">
      <w:pPr>
        <w:pStyle w:val="NormalWeb"/>
        <w:shd w:val="clear" w:color="auto" w:fill="FFFFFF"/>
        <w:spacing w:before="0" w:beforeAutospacing="0" w:after="0" w:afterAutospacing="0" w:line="360" w:lineRule="auto"/>
        <w:ind w:firstLine="720"/>
        <w:jc w:val="both"/>
        <w:rPr>
          <w:sz w:val="28"/>
          <w:szCs w:val="28"/>
        </w:rPr>
      </w:pPr>
      <w:r w:rsidRPr="00183F7C">
        <w:rPr>
          <w:sz w:val="28"/>
          <w:szCs w:val="28"/>
        </w:rPr>
        <w:t>Trước hết, người cán bộ phải tu dưỡng, rèn luyện phong cách tư duy. Nghĩa là mỗi cán bộ, đảng viên phải có tinh thần độc lập, tự chủ, sáng tạo. Cán bộ phải là người có bản lĩnh chính trị vững vàng; dám nghĩ, dám làm, dám chịu trách nhiệm; phải có chính kiến riêng, không theo kiểu nịnh nọt, a dua hoặc “gió chiều nào theo chiều nấy”.</w:t>
      </w:r>
    </w:p>
    <w:p w:rsidR="00183F7C" w:rsidRDefault="00183F7C" w:rsidP="0033483D">
      <w:pPr>
        <w:pStyle w:val="NormalWeb"/>
        <w:shd w:val="clear" w:color="auto" w:fill="FFFFFF"/>
        <w:spacing w:before="0" w:beforeAutospacing="0" w:after="0" w:afterAutospacing="0" w:line="360" w:lineRule="auto"/>
        <w:ind w:firstLine="720"/>
        <w:jc w:val="both"/>
        <w:rPr>
          <w:sz w:val="28"/>
          <w:szCs w:val="28"/>
        </w:rPr>
      </w:pPr>
      <w:r w:rsidRPr="00183F7C">
        <w:rPr>
          <w:sz w:val="28"/>
          <w:szCs w:val="28"/>
        </w:rPr>
        <w:lastRenderedPageBreak/>
        <w:t>Cán bộ phải rèn luyện tác phong quần chúng, dân chủ và khoa học trong công việc. Người đã căn dặn mỗi cán bộ, đảng viên phải đặt lợi ích nhân dân lên trên hết và “việc gì có lợi cho dân, dù nhỏ mấy cũng hết sức làm; việc gì có hại cho nhân, dù nhỏ mấy cũng phải tránh”. Muốn tạo sự liên hệ chặt chẽ với quần chúng nhân dân, cán bộ phải chịu khó đi cơ sở để nắm vững dân tình, dân tâm, dân ý; phải lắng nghe ý kiến các tầng lớp nhân dân; giải thích những vấn đề dân chưa hiểu; có khuyết điểm thì thật thà tự phê bình trước dân và hoan nghênh nhân dân phê bình mình. Người cán bộ không nên kiêu ngạo mà phải thấu hiểu và luôn phải sẵn sàng học hỏi nhân dân.</w:t>
      </w:r>
    </w:p>
    <w:p w:rsidR="00183F7C" w:rsidRDefault="00183F7C" w:rsidP="0033483D">
      <w:pPr>
        <w:pStyle w:val="NormalWeb"/>
        <w:shd w:val="clear" w:color="auto" w:fill="FFFFFF"/>
        <w:spacing w:before="0" w:beforeAutospacing="0" w:after="0" w:afterAutospacing="0" w:line="360" w:lineRule="auto"/>
        <w:ind w:firstLine="720"/>
        <w:jc w:val="both"/>
        <w:rPr>
          <w:sz w:val="28"/>
          <w:szCs w:val="28"/>
          <w:shd w:val="clear" w:color="auto" w:fill="FFFFFF"/>
        </w:rPr>
      </w:pPr>
      <w:r w:rsidRPr="00183F7C">
        <w:rPr>
          <w:sz w:val="28"/>
          <w:szCs w:val="28"/>
          <w:shd w:val="clear" w:color="auto" w:fill="FFFFFF"/>
        </w:rPr>
        <w:t>Người cán bộ phải đi sâu, đi sát cơ sở; nắm người nắm việc, nắm tình hình cụ thể; nắm bắt và xử lý thông tin phải khoa học. Trong tác phẩm Sửa đổi lối làm việc, Người viết: “Nếu mỗi cán bộ, đảng viên làm việc đúng hơn, khéo hơn, thì thành tích của Đảng còn to tát hơn nữa”.</w:t>
      </w:r>
    </w:p>
    <w:p w:rsidR="00294C2B" w:rsidRDefault="00294C2B" w:rsidP="0033483D">
      <w:pPr>
        <w:spacing w:after="0" w:line="360" w:lineRule="auto"/>
        <w:ind w:firstLine="720"/>
        <w:jc w:val="both"/>
        <w:rPr>
          <w:rFonts w:ascii="Times New Roman" w:hAnsi="Times New Roman" w:cs="Times New Roman"/>
          <w:sz w:val="28"/>
          <w:szCs w:val="28"/>
        </w:rPr>
      </w:pPr>
      <w:r w:rsidRPr="00294C2B">
        <w:rPr>
          <w:rFonts w:ascii="Times New Roman" w:hAnsi="Times New Roman" w:cs="Times New Roman"/>
          <w:sz w:val="28"/>
          <w:szCs w:val="28"/>
          <w:shd w:val="clear" w:color="auto" w:fill="FFFFFF"/>
        </w:rPr>
        <w:t xml:space="preserve">Qua đó chúng ta </w:t>
      </w:r>
      <w:r w:rsidRPr="00294C2B">
        <w:rPr>
          <w:rFonts w:ascii="Times New Roman" w:hAnsi="Times New Roman" w:cs="Times New Roman"/>
          <w:sz w:val="28"/>
          <w:szCs w:val="28"/>
        </w:rPr>
        <w:t>liên hệ kết quả thực hiện gắn với xây dựng chương trình hành động cụ thể của đơn vị và bản thân qua học tập nghiên cứu chuyên đề về xây dựng phong cách, tác phong của người đứng đầu, của cán bộ, đả</w:t>
      </w:r>
      <w:r>
        <w:rPr>
          <w:rFonts w:ascii="Times New Roman" w:hAnsi="Times New Roman" w:cs="Times New Roman"/>
          <w:sz w:val="28"/>
          <w:szCs w:val="28"/>
        </w:rPr>
        <w:t>ng viên :</w:t>
      </w:r>
    </w:p>
    <w:p w:rsidR="00294C2B" w:rsidRPr="00294C2B" w:rsidRDefault="00294C2B" w:rsidP="0033483D">
      <w:pPr>
        <w:pStyle w:val="NormalWeb"/>
        <w:shd w:val="clear" w:color="auto" w:fill="FFFFFF"/>
        <w:spacing w:before="0" w:beforeAutospacing="0" w:after="0" w:afterAutospacing="0" w:line="360" w:lineRule="auto"/>
        <w:ind w:firstLine="720"/>
        <w:jc w:val="both"/>
        <w:rPr>
          <w:sz w:val="28"/>
          <w:szCs w:val="28"/>
          <w:shd w:val="clear" w:color="auto" w:fill="FFFFFF"/>
        </w:rPr>
      </w:pPr>
      <w:r w:rsidRPr="00294C2B">
        <w:rPr>
          <w:sz w:val="28"/>
          <w:szCs w:val="28"/>
          <w:shd w:val="clear" w:color="auto" w:fill="FFFFFF"/>
        </w:rPr>
        <w:t>Người có phong cách dân chủ là thực hành tốt nguyên tắc “tập thể lãnh đạo, cá nhân phụ trách",đó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294C2B" w:rsidRDefault="00294C2B" w:rsidP="0033483D">
      <w:pPr>
        <w:pStyle w:val="NormalWeb"/>
        <w:shd w:val="clear" w:color="auto" w:fill="FFFFFF"/>
        <w:spacing w:before="0" w:beforeAutospacing="0" w:after="0" w:afterAutospacing="0" w:line="360" w:lineRule="auto"/>
        <w:ind w:firstLine="720"/>
        <w:jc w:val="both"/>
        <w:rPr>
          <w:sz w:val="28"/>
          <w:szCs w:val="28"/>
          <w:shd w:val="clear" w:color="auto" w:fill="FFFFFF"/>
        </w:rPr>
      </w:pPr>
      <w:r w:rsidRPr="00294C2B">
        <w:rPr>
          <w:sz w:val="28"/>
          <w:szCs w:val="28"/>
          <w:shd w:val="clear" w:color="auto" w:fill="FFFFFF"/>
        </w:rPr>
        <w:t xml:space="preserve"> 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p>
    <w:p w:rsidR="00294C2B" w:rsidRPr="00294C2B" w:rsidRDefault="00294C2B" w:rsidP="0033483D">
      <w:pPr>
        <w:pStyle w:val="NormalWeb"/>
        <w:shd w:val="clear" w:color="auto" w:fill="FFFFFF"/>
        <w:spacing w:before="0" w:beforeAutospacing="0" w:after="0" w:afterAutospacing="0" w:line="360" w:lineRule="auto"/>
        <w:ind w:firstLine="720"/>
        <w:jc w:val="both"/>
        <w:rPr>
          <w:sz w:val="28"/>
          <w:szCs w:val="28"/>
          <w:shd w:val="clear" w:color="auto" w:fill="FFFFFF"/>
        </w:rPr>
      </w:pPr>
      <w:r w:rsidRPr="00294C2B">
        <w:rPr>
          <w:sz w:val="28"/>
          <w:szCs w:val="28"/>
          <w:shd w:val="clear" w:color="auto" w:fill="FFFFFF"/>
        </w:rPr>
        <w:lastRenderedPageBreak/>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294C2B" w:rsidRPr="00294C2B" w:rsidRDefault="00294C2B" w:rsidP="0033483D">
      <w:pPr>
        <w:pStyle w:val="NormalWeb"/>
        <w:shd w:val="clear" w:color="auto" w:fill="FFFFFF"/>
        <w:spacing w:before="0" w:beforeAutospacing="0" w:after="0" w:afterAutospacing="0" w:line="360" w:lineRule="auto"/>
        <w:ind w:firstLine="720"/>
        <w:jc w:val="both"/>
        <w:rPr>
          <w:sz w:val="28"/>
          <w:szCs w:val="28"/>
          <w:shd w:val="clear" w:color="auto" w:fill="FFFFFF"/>
        </w:rPr>
      </w:pPr>
      <w:r w:rsidRPr="00294C2B">
        <w:rPr>
          <w:sz w:val="28"/>
          <w:szCs w:val="28"/>
          <w:shd w:val="clear" w:color="auto" w:fill="FFFFFF"/>
        </w:rPr>
        <w:t>Người lãnh đạo phải k</w:t>
      </w:r>
      <w:r w:rsidRPr="002576A3">
        <w:rPr>
          <w:sz w:val="28"/>
          <w:szCs w:val="28"/>
          <w:shd w:val="clear" w:color="auto" w:fill="FFFFFF"/>
        </w:rPr>
        <w:t xml:space="preserve">héo dùng người, trọng dụng người tài. Bên cạnh đó người lãnh đạo cần có phong ca1ck khoa học cách mạng, năng động sáng tạo . </w:t>
      </w:r>
      <w:r w:rsidRPr="002576A3">
        <w:rPr>
          <w:sz w:val="28"/>
          <w:szCs w:val="28"/>
          <w:shd w:val="clear" w:color="auto" w:fill="FFFFFF"/>
        </w:rPr>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p>
    <w:p w:rsidR="00183F7C" w:rsidRPr="00183F7C" w:rsidRDefault="00294C2B" w:rsidP="0033483D">
      <w:pPr>
        <w:pStyle w:val="NormalWeb"/>
        <w:shd w:val="clear" w:color="auto" w:fill="FFFFFF"/>
        <w:spacing w:before="0" w:beforeAutospacing="0" w:after="0" w:afterAutospacing="0" w:line="360" w:lineRule="auto"/>
        <w:jc w:val="both"/>
        <w:rPr>
          <w:sz w:val="28"/>
          <w:szCs w:val="28"/>
        </w:rPr>
      </w:pPr>
      <w:r w:rsidRPr="00183F7C">
        <w:rPr>
          <w:b/>
          <w:sz w:val="32"/>
          <w:szCs w:val="32"/>
          <w:u w:val="single"/>
        </w:rPr>
        <w:t>Câu 2</w:t>
      </w:r>
      <w:r>
        <w:rPr>
          <w:sz w:val="28"/>
          <w:szCs w:val="28"/>
        </w:rPr>
        <w:t>:</w:t>
      </w:r>
      <w:r>
        <w:rPr>
          <w:sz w:val="28"/>
          <w:szCs w:val="28"/>
        </w:rPr>
        <w:t xml:space="preserve"> </w:t>
      </w:r>
    </w:p>
    <w:p w:rsidR="00921C2D" w:rsidRDefault="00294C2B" w:rsidP="0033483D">
      <w:pPr>
        <w:spacing w:after="0" w:line="360" w:lineRule="auto"/>
        <w:ind w:firstLine="720"/>
        <w:jc w:val="both"/>
        <w:rPr>
          <w:rFonts w:ascii="Times New Roman" w:hAnsi="Times New Roman" w:cs="Times New Roman"/>
          <w:color w:val="231F20"/>
          <w:sz w:val="28"/>
          <w:szCs w:val="28"/>
          <w:shd w:val="clear" w:color="auto" w:fill="FFFFFF"/>
        </w:rPr>
      </w:pPr>
      <w:r>
        <w:rPr>
          <w:rFonts w:ascii="Arial" w:hAnsi="Arial" w:cs="Arial"/>
          <w:color w:val="231F20"/>
          <w:shd w:val="clear" w:color="auto" w:fill="FFFFFF"/>
        </w:rPr>
        <w:t> </w:t>
      </w:r>
      <w:r w:rsidRPr="00294C2B">
        <w:rPr>
          <w:rFonts w:ascii="Times New Roman" w:hAnsi="Times New Roman" w:cs="Times New Roman"/>
          <w:color w:val="231F20"/>
          <w:sz w:val="28"/>
          <w:szCs w:val="28"/>
          <w:shd w:val="clear" w:color="auto" w:fill="FFFFFF"/>
        </w:rPr>
        <w:t>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 </w:t>
      </w:r>
      <w:r w:rsidRPr="00294C2B">
        <w:rPr>
          <w:rFonts w:ascii="Times New Roman" w:hAnsi="Times New Roman" w:cs="Times New Roman"/>
          <w:color w:val="231F20"/>
          <w:sz w:val="28"/>
          <w:szCs w:val="28"/>
        </w:rPr>
        <w:br/>
      </w:r>
      <w:r w:rsidRPr="00294C2B">
        <w:rPr>
          <w:rFonts w:ascii="Times New Roman" w:hAnsi="Times New Roman" w:cs="Times New Roman"/>
          <w:color w:val="231F20"/>
          <w:sz w:val="28"/>
          <w:szCs w:val="28"/>
          <w:shd w:val="clear" w:color="auto" w:fill="FFFFFF"/>
        </w:rPr>
        <w:t xml:space="preserve">- Thực hiện nghiêm, nhất quán nguyên tắc Đảng thống nhất lãnh đạo trực tiếp, toàn diện công tác cán bộ và quản lý đội ngũ cán bộ trong hệ thống chính trị. Chuẩn hoá, siết chặt kỷ luật, kỷ cương đi đôi với xây dựng thể chế, tạo môi trường, điều kiện để </w:t>
      </w:r>
      <w:r w:rsidRPr="00294C2B">
        <w:rPr>
          <w:rFonts w:ascii="Times New Roman" w:hAnsi="Times New Roman" w:cs="Times New Roman"/>
          <w:color w:val="231F20"/>
          <w:sz w:val="28"/>
          <w:szCs w:val="28"/>
          <w:shd w:val="clear" w:color="auto" w:fill="FFFFFF"/>
        </w:rPr>
        <w:lastRenderedPageBreak/>
        <w:t>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w:t>
      </w:r>
    </w:p>
    <w:p w:rsidR="00921C2D" w:rsidRDefault="00294C2B" w:rsidP="0033483D">
      <w:pPr>
        <w:spacing w:after="0" w:line="360" w:lineRule="auto"/>
        <w:ind w:firstLine="720"/>
        <w:jc w:val="both"/>
        <w:rPr>
          <w:rFonts w:ascii="Times New Roman" w:hAnsi="Times New Roman" w:cs="Times New Roman"/>
          <w:color w:val="231F20"/>
          <w:sz w:val="28"/>
          <w:szCs w:val="28"/>
          <w:shd w:val="clear" w:color="auto" w:fill="FFFFFF"/>
        </w:rPr>
      </w:pPr>
      <w:r w:rsidRPr="00294C2B">
        <w:rPr>
          <w:rFonts w:ascii="Times New Roman" w:hAnsi="Times New Roman" w:cs="Times New Roman"/>
          <w:color w:val="231F20"/>
          <w:sz w:val="28"/>
          <w:szCs w:val="28"/>
          <w:shd w:val="clear" w:color="auto" w:fill="FFFFFF"/>
        </w:rPr>
        <w:t>-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921C2D" w:rsidRDefault="00294C2B" w:rsidP="0033483D">
      <w:pPr>
        <w:spacing w:after="0" w:line="360" w:lineRule="auto"/>
        <w:ind w:firstLine="720"/>
        <w:jc w:val="both"/>
        <w:rPr>
          <w:rFonts w:ascii="Times New Roman" w:hAnsi="Times New Roman" w:cs="Times New Roman"/>
          <w:color w:val="231F20"/>
          <w:sz w:val="28"/>
          <w:szCs w:val="28"/>
          <w:shd w:val="clear" w:color="auto" w:fill="FFFFFF"/>
        </w:rPr>
      </w:pPr>
      <w:r w:rsidRPr="00294C2B">
        <w:rPr>
          <w:rFonts w:ascii="Times New Roman" w:hAnsi="Times New Roman" w:cs="Times New Roman"/>
          <w:color w:val="231F20"/>
          <w:sz w:val="28"/>
          <w:szCs w:val="28"/>
          <w:shd w:val="clear" w:color="auto" w:fill="FFFFFF"/>
        </w:rPr>
        <w:t>-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921C2D" w:rsidRDefault="00294C2B" w:rsidP="0033483D">
      <w:pPr>
        <w:spacing w:after="0" w:line="360" w:lineRule="auto"/>
        <w:ind w:firstLine="720"/>
        <w:jc w:val="both"/>
        <w:rPr>
          <w:rFonts w:ascii="Times New Roman" w:hAnsi="Times New Roman" w:cs="Times New Roman"/>
          <w:color w:val="231F20"/>
          <w:sz w:val="28"/>
          <w:szCs w:val="28"/>
          <w:shd w:val="clear" w:color="auto" w:fill="FFFFFF"/>
        </w:rPr>
      </w:pPr>
      <w:r w:rsidRPr="00294C2B">
        <w:rPr>
          <w:rFonts w:ascii="Times New Roman" w:hAnsi="Times New Roman" w:cs="Times New Roman"/>
          <w:color w:val="231F20"/>
          <w:sz w:val="28"/>
          <w:szCs w:val="28"/>
          <w:shd w:val="clear" w:color="auto" w:fill="FFFFFF"/>
        </w:rPr>
        <w:t>- Xây dựng đội ngũ cán bộ là trách nhiệm của cả hệ thống chính trị, trực tiếp là của các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phải thực sự dựa vào nhân dân để xây dựng Đảng, xây dựng đội ngũ cán bộ. </w:t>
      </w:r>
    </w:p>
    <w:p w:rsidR="00294C2B" w:rsidRDefault="00294C2B" w:rsidP="0033483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Pr>
          <w:rFonts w:ascii="Times New Roman" w:hAnsi="Times New Roman" w:cs="Times New Roman"/>
          <w:sz w:val="28"/>
          <w:szCs w:val="28"/>
        </w:rPr>
        <w:t>ông tác cán bộ và xây dựng đội ngũ cán bộ trong giai đoạn hiện nay</w:t>
      </w:r>
      <w:r>
        <w:rPr>
          <w:rFonts w:ascii="Times New Roman" w:hAnsi="Times New Roman" w:cs="Times New Roman"/>
          <w:sz w:val="28"/>
          <w:szCs w:val="28"/>
        </w:rPr>
        <w:t xml:space="preserve">: </w:t>
      </w:r>
    </w:p>
    <w:p w:rsidR="00294C2B" w:rsidRPr="00294C2B" w:rsidRDefault="00294C2B" w:rsidP="0033483D">
      <w:pPr>
        <w:spacing w:after="0" w:line="360" w:lineRule="auto"/>
        <w:ind w:firstLine="720"/>
        <w:jc w:val="both"/>
        <w:rPr>
          <w:rFonts w:ascii="Times New Roman" w:hAnsi="Times New Roman"/>
          <w:sz w:val="28"/>
          <w:szCs w:val="28"/>
        </w:rPr>
      </w:pPr>
      <w:r w:rsidRPr="00294C2B">
        <w:rPr>
          <w:rFonts w:ascii="Times New Roman" w:hAnsi="Times New Roman"/>
          <w:sz w:val="28"/>
          <w:szCs w:val="28"/>
        </w:rPr>
        <w:lastRenderedPageBreak/>
        <w:t>Thứ nhất, kiến thức chuyên môn, nghiệp vụ về công việc mà CBCC đảm nhận. Có ba loại kiến thức mà CBCC cần phải tích lũy trong suốt thời gian làm việc là: kiến thức cơ bản, kiến thức chuyên môn hẹp và kiến thức cần thiết để xử lý các tình huống xảy ra. Kiến thức cơ bản làm nền tảng cho chuyên môn của CBCC. Kiến thức chuyên môn hẹp là những kiến thức cần thiết phải có để thực hiện công việc, nếu không có đầy đủ kiến thức chuyên môn hẹp thì CBCC khó có thể thực hiện tốt công việc của mình. Những kiến thức cần thiết để CBCC xử lý các tình huống xảy ra là kiến thức cần phải có liên quan đến công việc mà CBCC đang đảm nhận để xử lý tình huống một cách tốt đẹp, có tình, có lý. Ví dụ, một người làm công tác tổ chức cán bộ của một cơ quan thuộc ngành giáo dục cần có kiến thức rộng, cơ bản về quản lý nguồn nhân lực, về tổ chức bộ máy hành chính, về quản trị nhân sự và cũng rất cần phải có những kiến thức cần thiết về công tác tổ chức cán bộ của ngành giáo dục với những đặc thù riêng của ngành. Đồng thời, cũng phải trang bị cho mình những kiến thức về quan hệ, giao tiếp, văn hóa, về đặc điểm tổ chức của địa phương nơi họ công tác... Có như thế CBCC mới vững tâm, tự tin thực hiện công việc và xử lý các tình huống xảy ra một cách hiệu quả. Kiến thức cơ bản có được qua các khóa đào tạo, qua thu nhận từ sách vở và từ thực tiễn cuộc sống sinh động.</w:t>
      </w:r>
    </w:p>
    <w:p w:rsidR="00294C2B" w:rsidRPr="00294C2B" w:rsidRDefault="00294C2B" w:rsidP="0033483D">
      <w:pPr>
        <w:spacing w:after="0" w:line="360" w:lineRule="auto"/>
        <w:ind w:firstLine="720"/>
        <w:jc w:val="both"/>
        <w:rPr>
          <w:rFonts w:ascii="Times New Roman" w:hAnsi="Times New Roman"/>
          <w:sz w:val="28"/>
          <w:szCs w:val="28"/>
        </w:rPr>
      </w:pPr>
      <w:r w:rsidRPr="00294C2B">
        <w:rPr>
          <w:rFonts w:ascii="Times New Roman" w:hAnsi="Times New Roman"/>
          <w:sz w:val="28"/>
          <w:szCs w:val="28"/>
        </w:rPr>
        <w:t>Thứ hai, kỹ năng thực hiện công việc. Nếu kiến thức là sự hiểu biết về công việc thì kỹ năng chính là cách thức làm việc, là tổ chức triển khai công việc, là trả lời câu hỏi: làm công việc đó như thế nào? Người có kỹ năng làm việc là người tổ chức tốt công việc, làm việc một cách thành thục, trôi chảy có kết quả tốt. Người chưa có kỹ năng làm việc thường vụng về. Không biết phải triển khai công việc như thế nào, làm việc hay gặp trục trặc và kết quả làm việc thường không cao. Kỹ năng làm việc không phải là thứ “trời cho”, mà do tập rèn mất nhiều thời gian mới có được.</w:t>
      </w:r>
    </w:p>
    <w:p w:rsidR="00294C2B" w:rsidRPr="00294C2B" w:rsidRDefault="00294C2B" w:rsidP="0033483D">
      <w:pPr>
        <w:spacing w:after="0" w:line="360" w:lineRule="auto"/>
        <w:ind w:firstLine="720"/>
        <w:jc w:val="both"/>
        <w:rPr>
          <w:rFonts w:ascii="Times New Roman" w:hAnsi="Times New Roman"/>
          <w:sz w:val="28"/>
          <w:szCs w:val="28"/>
        </w:rPr>
      </w:pPr>
      <w:r w:rsidRPr="00294C2B">
        <w:rPr>
          <w:rFonts w:ascii="Times New Roman" w:hAnsi="Times New Roman"/>
          <w:sz w:val="28"/>
          <w:szCs w:val="28"/>
        </w:rPr>
        <w:t xml:space="preserve">Thứ ba, xây dựng quy trình công việc. Công việc cần được chia thành các phần việc nhỏ khác nhau và được sắp xếp tiến hành theo trình tự cần thiết nhất định. Khi thực hiện các thao tác để hoàn thành từng phần việc nhỏ, thì từng bước, CBCC đã thực hiện </w:t>
      </w:r>
      <w:r w:rsidRPr="00294C2B">
        <w:rPr>
          <w:rFonts w:ascii="Times New Roman" w:hAnsi="Times New Roman"/>
          <w:sz w:val="28"/>
          <w:szCs w:val="28"/>
        </w:rPr>
        <w:lastRenderedPageBreak/>
        <w:t>hoàn thành các phần việc theo trình tự được sắp xếp theo quy định và kết quả là công việc được hoàn thành theo những chuẩn mực đã đề ra từ trước. Ví dụ, để tổ chức triển khai một khóa học theo kế hoạch, cần thiết phải đưa ra tất cả các phần việc theo trình tự từ xây dựng kế hoạch chi tiết, phân công công việc, ra quyết định, phát giấy triệu tập học viên, mời giảng viên, dự trù kinh phí, chuẩn bị văn phòng phẩm, tổ chức lớp học, khai mạc, theo dõi lớp, đánh giá, bế mạc, thanh quyết toán, làm báo cáo. Tất cả các phần việc được chia nhỏ và xác định cụ thể làm như thế nào, để CBCC dễ dàng thực hiện theo yêu cầu.</w:t>
      </w:r>
    </w:p>
    <w:p w:rsidR="00294C2B" w:rsidRPr="00294C2B" w:rsidRDefault="00294C2B" w:rsidP="0033483D">
      <w:pPr>
        <w:spacing w:after="0" w:line="360" w:lineRule="auto"/>
        <w:ind w:firstLine="720"/>
        <w:jc w:val="both"/>
        <w:rPr>
          <w:rFonts w:ascii="Times New Roman" w:hAnsi="Times New Roman"/>
          <w:sz w:val="28"/>
          <w:szCs w:val="28"/>
        </w:rPr>
      </w:pPr>
      <w:r w:rsidRPr="00294C2B">
        <w:rPr>
          <w:rFonts w:ascii="Times New Roman" w:hAnsi="Times New Roman"/>
          <w:sz w:val="28"/>
          <w:szCs w:val="28"/>
        </w:rPr>
        <w:t>Thứ tư, các yếu tố bổ trợ khác, như môi trường làm việc, cách thức lãnh đạo, quản lý, thái độ làm việc, tình trạng sức khỏe, chế độ đãi ngộ, khen thưởng, xử phạt đều là những yếu tố có tác dụng ảnh hưởng trực tiếp đến tính chuyên nghiệp của đội ngũ CBCC. Là yếu tố bổ trợ, nhưng chúng có vai trò rất lớn đối với tính chuyên nghiệp, như chế độ đãi ngộ thấp, không có tính cạnh tranh, thì khó có thể nói đến sự nhiệt tình, tận tụy lâu dài đối với công việc, khó có thể nói đến làm tốt, không sai sót, đúng thời gian của CBCC.</w:t>
      </w:r>
    </w:p>
    <w:p w:rsidR="00294C2B" w:rsidRPr="00294C2B" w:rsidRDefault="00294C2B" w:rsidP="0033483D">
      <w:pPr>
        <w:spacing w:after="0" w:line="360" w:lineRule="auto"/>
        <w:ind w:firstLine="720"/>
        <w:jc w:val="both"/>
        <w:rPr>
          <w:rFonts w:ascii="Times New Roman" w:hAnsi="Times New Roman"/>
          <w:sz w:val="28"/>
          <w:szCs w:val="28"/>
        </w:rPr>
      </w:pPr>
      <w:r w:rsidRPr="00294C2B">
        <w:rPr>
          <w:rFonts w:ascii="Times New Roman" w:hAnsi="Times New Roman"/>
          <w:sz w:val="28"/>
          <w:szCs w:val="28"/>
        </w:rPr>
        <w:t>Để có được đội ngũ CBCC chuyên nghiệp không nên chú trọng yếu tố này, xem nhẹ yếu tố kia, mà cần phải chú ý xây dựng, phát triển tất cả các yếu tố từ kiến thức, kỹ năng, quy trình đến các yếu tố hỗ trợ khác.</w:t>
      </w:r>
      <w:r w:rsidR="0033483D">
        <w:rPr>
          <w:rFonts w:ascii="Times New Roman" w:hAnsi="Times New Roman"/>
          <w:sz w:val="28"/>
          <w:szCs w:val="28"/>
        </w:rPr>
        <w:t>/.</w:t>
      </w:r>
      <w:bookmarkStart w:id="0" w:name="_GoBack"/>
      <w:bookmarkEnd w:id="0"/>
    </w:p>
    <w:p w:rsidR="00294C2B" w:rsidRPr="00294C2B" w:rsidRDefault="00294C2B" w:rsidP="0033483D">
      <w:pPr>
        <w:spacing w:after="0" w:line="360" w:lineRule="auto"/>
        <w:ind w:firstLine="720"/>
        <w:jc w:val="both"/>
        <w:rPr>
          <w:rFonts w:ascii="Times New Roman" w:hAnsi="Times New Roman" w:cs="Times New Roman"/>
          <w:sz w:val="28"/>
          <w:szCs w:val="28"/>
        </w:rPr>
      </w:pPr>
    </w:p>
    <w:sectPr w:rsidR="00294C2B" w:rsidRPr="00294C2B" w:rsidSect="00940F16">
      <w:headerReference w:type="default" r:id="rId6"/>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ADB" w:rsidRDefault="000B2ADB" w:rsidP="00C7467C">
      <w:pPr>
        <w:spacing w:after="0" w:line="240" w:lineRule="auto"/>
      </w:pPr>
      <w:r>
        <w:separator/>
      </w:r>
    </w:p>
  </w:endnote>
  <w:endnote w:type="continuationSeparator" w:id="0">
    <w:p w:rsidR="000B2ADB" w:rsidRDefault="000B2ADB" w:rsidP="00C74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ADB" w:rsidRDefault="000B2ADB" w:rsidP="00C7467C">
      <w:pPr>
        <w:spacing w:after="0" w:line="240" w:lineRule="auto"/>
      </w:pPr>
      <w:r>
        <w:separator/>
      </w:r>
    </w:p>
  </w:footnote>
  <w:footnote w:type="continuationSeparator" w:id="0">
    <w:p w:rsidR="000B2ADB" w:rsidRDefault="000B2ADB" w:rsidP="00C746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67C" w:rsidRDefault="00C7467C" w:rsidP="00940F16">
    <w:pPr>
      <w:pStyle w:val="Header"/>
      <w:tabs>
        <w:tab w:val="clear" w:pos="4680"/>
        <w:tab w:val="clear" w:pos="9360"/>
      </w:tabs>
      <w:ind w:left="-851" w:firstLine="851"/>
      <w:rPr>
        <w:rFonts w:ascii="Times New Roman" w:hAnsi="Times New Roman" w:cs="Times New Roman"/>
      </w:rPr>
    </w:pPr>
    <w:r>
      <w:rPr>
        <w:rFonts w:ascii="Times New Roman" w:hAnsi="Times New Roman" w:cs="Times New Roman"/>
      </w:rPr>
      <w:t xml:space="preserve">TRƯỜNG CĐ LÝ TỰ TRỌNG TP.HỒ CHÍ MINH            </w:t>
    </w:r>
    <w:r w:rsidR="00940F16">
      <w:rPr>
        <w:rFonts w:ascii="Times New Roman" w:hAnsi="Times New Roman" w:cs="Times New Roman"/>
      </w:rPr>
      <w:tab/>
    </w:r>
    <w:r w:rsidR="00940F16">
      <w:rPr>
        <w:rFonts w:ascii="Times New Roman" w:hAnsi="Times New Roman" w:cs="Times New Roman"/>
      </w:rPr>
      <w:tab/>
    </w:r>
    <w:r>
      <w:rPr>
        <w:rFonts w:ascii="Times New Roman" w:hAnsi="Times New Roman" w:cs="Times New Roman"/>
      </w:rPr>
      <w:t>Khoa CN Điện- Điện Tử</w:t>
    </w:r>
  </w:p>
  <w:p w:rsidR="00C7467C" w:rsidRPr="00C7467C" w:rsidRDefault="00C7467C" w:rsidP="00C7467C">
    <w:pPr>
      <w:pStyle w:val="Header"/>
      <w:tabs>
        <w:tab w:val="clear" w:pos="4680"/>
        <w:tab w:val="clear" w:pos="9360"/>
        <w:tab w:val="left" w:pos="7100"/>
      </w:tabs>
      <w:rPr>
        <w:rFonts w:ascii="Times New Roman" w:hAnsi="Times New Roman" w:cs="Times New Roman"/>
      </w:rPr>
    </w:pPr>
    <w:r>
      <w:rPr>
        <w:rFonts w:ascii="Times New Roman" w:hAnsi="Times New Roman" w:cs="Times New Roman"/>
      </w:rPr>
      <w:t xml:space="preserve">  </w:t>
    </w:r>
  </w:p>
  <w:p w:rsidR="00C7467C" w:rsidRDefault="00C7467C" w:rsidP="00940F16">
    <w:pPr>
      <w:pStyle w:val="Header"/>
      <w:tabs>
        <w:tab w:val="clear" w:pos="9360"/>
      </w:tabs>
      <w:rPr>
        <w:rFonts w:ascii="Times New Roman" w:hAnsi="Times New Roman" w:cs="Times New Roman"/>
      </w:rPr>
    </w:pPr>
    <w:r w:rsidRPr="00C7467C">
      <w:rPr>
        <w:rFonts w:ascii="Times New Roman" w:hAnsi="Times New Roman" w:cs="Times New Roman"/>
      </w:rPr>
      <w:t xml:space="preserve">                                                                                                         </w:t>
    </w:r>
    <w:r>
      <w:rPr>
        <w:rFonts w:ascii="Times New Roman" w:hAnsi="Times New Roman" w:cs="Times New Roman"/>
      </w:rPr>
      <w:t xml:space="preserve">             </w:t>
    </w:r>
    <w:r w:rsidRPr="00C7467C">
      <w:rPr>
        <w:rFonts w:ascii="Times New Roman" w:hAnsi="Times New Roman" w:cs="Times New Roman"/>
      </w:rPr>
      <w:t xml:space="preserve">GV: Nguyễn </w:t>
    </w:r>
    <w:r>
      <w:rPr>
        <w:rFonts w:ascii="Times New Roman" w:hAnsi="Times New Roman" w:cs="Times New Roman"/>
      </w:rPr>
      <w:t>Thị Tố Nga</w:t>
    </w:r>
  </w:p>
  <w:p w:rsidR="0033483D" w:rsidRPr="00C7467C" w:rsidRDefault="0033483D" w:rsidP="00940F16">
    <w:pPr>
      <w:pStyle w:val="Header"/>
      <w:tabs>
        <w:tab w:val="clear" w:pos="9360"/>
      </w:tabs>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67C"/>
    <w:rsid w:val="000163FC"/>
    <w:rsid w:val="000B2ADB"/>
    <w:rsid w:val="00183F7C"/>
    <w:rsid w:val="002576A3"/>
    <w:rsid w:val="00294C2B"/>
    <w:rsid w:val="0033483D"/>
    <w:rsid w:val="00403FF3"/>
    <w:rsid w:val="00662A56"/>
    <w:rsid w:val="007A41C3"/>
    <w:rsid w:val="00815F2D"/>
    <w:rsid w:val="00921C2D"/>
    <w:rsid w:val="00940F16"/>
    <w:rsid w:val="00A71C2C"/>
    <w:rsid w:val="00C74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5942FD-C19D-48F0-9260-7E2F2FF4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467C"/>
  </w:style>
  <w:style w:type="paragraph" w:styleId="Footer">
    <w:name w:val="footer"/>
    <w:basedOn w:val="Normal"/>
    <w:link w:val="FooterChar"/>
    <w:uiPriority w:val="99"/>
    <w:unhideWhenUsed/>
    <w:rsid w:val="00C74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67C"/>
  </w:style>
  <w:style w:type="paragraph" w:styleId="NormalWeb">
    <w:name w:val="Normal (Web)"/>
    <w:basedOn w:val="Normal"/>
    <w:uiPriority w:val="99"/>
    <w:semiHidden/>
    <w:unhideWhenUsed/>
    <w:rsid w:val="00183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rtefontface-13">
    <w:name w:val="ms-rtefontface-13"/>
    <w:basedOn w:val="DefaultParagraphFont"/>
    <w:rsid w:val="00294C2B"/>
  </w:style>
  <w:style w:type="character" w:styleId="Emphasis">
    <w:name w:val="Emphasis"/>
    <w:basedOn w:val="DefaultParagraphFont"/>
    <w:uiPriority w:val="20"/>
    <w:qFormat/>
    <w:rsid w:val="00294C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5776">
      <w:bodyDiv w:val="1"/>
      <w:marLeft w:val="0"/>
      <w:marRight w:val="0"/>
      <w:marTop w:val="0"/>
      <w:marBottom w:val="0"/>
      <w:divBdr>
        <w:top w:val="none" w:sz="0" w:space="0" w:color="auto"/>
        <w:left w:val="none" w:sz="0" w:space="0" w:color="auto"/>
        <w:bottom w:val="none" w:sz="0" w:space="0" w:color="auto"/>
        <w:right w:val="none" w:sz="0" w:space="0" w:color="auto"/>
      </w:divBdr>
    </w:div>
    <w:div w:id="16745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8</cp:revision>
  <dcterms:created xsi:type="dcterms:W3CDTF">2018-07-28T02:35:00Z</dcterms:created>
  <dcterms:modified xsi:type="dcterms:W3CDTF">2018-07-28T04:34:00Z</dcterms:modified>
</cp:coreProperties>
</file>